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45FF" w14:textId="2A73C856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62407" w:rsidRPr="00E62407">
        <w:rPr>
          <w:b/>
          <w:i/>
          <w:noProof/>
          <w:sz w:val="28"/>
        </w:rPr>
        <w:t>S5-260</w:t>
      </w:r>
      <w:r w:rsidR="004B08F9">
        <w:rPr>
          <w:b/>
          <w:i/>
          <w:noProof/>
          <w:sz w:val="28"/>
        </w:rPr>
        <w:t>83</w:t>
      </w:r>
      <w:r w:rsidR="00E62407" w:rsidRPr="00E62407">
        <w:rPr>
          <w:b/>
          <w:i/>
          <w:noProof/>
          <w:sz w:val="28"/>
        </w:rPr>
        <w:t>2</w:t>
      </w:r>
    </w:p>
    <w:p w14:paraId="006F25FA" w14:textId="1923D54B" w:rsidR="00C3211F" w:rsidRPr="00DA53A0" w:rsidRDefault="002929E6" w:rsidP="00C3211F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2C3EB46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4A5AE709" w14:textId="482260B0" w:rsidR="00F77304" w:rsidRDefault="00F77304" w:rsidP="00F77304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780F78">
        <w:rPr>
          <w:rFonts w:ascii="Arial" w:hAnsi="Arial" w:cs="Arial"/>
          <w:b/>
        </w:rPr>
        <w:t>TR 28.8</w:t>
      </w:r>
      <w:r>
        <w:rPr>
          <w:rFonts w:ascii="Arial" w:hAnsi="Arial" w:cs="Arial"/>
          <w:b/>
        </w:rPr>
        <w:t>85</w:t>
      </w:r>
      <w:r w:rsidRPr="00780F78">
        <w:rPr>
          <w:rFonts w:ascii="Arial" w:hAnsi="Arial" w:cs="Arial"/>
          <w:b/>
        </w:rPr>
        <w:t xml:space="preserve">, Version </w:t>
      </w:r>
      <w:r w:rsidR="004B08F9">
        <w:rPr>
          <w:rFonts w:ascii="Arial" w:hAnsi="Arial" w:cs="Arial"/>
          <w:b/>
        </w:rPr>
        <w:t>1</w:t>
      </w:r>
      <w:r w:rsidRPr="00780F78">
        <w:rPr>
          <w:rFonts w:ascii="Arial" w:hAnsi="Arial" w:cs="Arial"/>
          <w:b/>
        </w:rPr>
        <w:t>.</w:t>
      </w:r>
      <w:r w:rsidR="00CD631A">
        <w:rPr>
          <w:rFonts w:ascii="Arial" w:hAnsi="Arial" w:cs="Arial"/>
          <w:b/>
        </w:rPr>
        <w:t>0</w:t>
      </w:r>
      <w:r w:rsidRPr="00780F78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1C5E2587" w14:textId="77777777" w:rsidR="00F77304" w:rsidRDefault="00F77304" w:rsidP="00F773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02DDF">
        <w:rPr>
          <w:rFonts w:ascii="Arial" w:hAnsi="Arial" w:cs="Arial"/>
          <w:b/>
          <w:lang w:val="fr-FR"/>
        </w:rPr>
        <w:t>SA WG5</w:t>
      </w:r>
      <w:r w:rsidRPr="00CC358C">
        <w:rPr>
          <w:rFonts w:ascii="Arial" w:hAnsi="Arial" w:cs="Arial"/>
          <w:b/>
          <w:color w:val="2F5496"/>
        </w:rPr>
        <w:br/>
      </w:r>
    </w:p>
    <w:p w14:paraId="62D27D0A" w14:textId="63D09D1C" w:rsidR="00F77304" w:rsidRPr="00222D66" w:rsidRDefault="00F77304" w:rsidP="00F773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B08F9">
        <w:rPr>
          <w:rFonts w:ascii="Arial" w:hAnsi="Arial" w:cs="Arial"/>
          <w:b/>
        </w:rPr>
        <w:t xml:space="preserve">Information and </w:t>
      </w:r>
      <w:r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B13405A" w14:textId="2E3F1A8D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The present document identifies potential use cases and requirements for enhancements to 3GPP management system to support requirements related to energy efficiency as a service criteria (defined in TS 22.261), to support information required by Energy Information Function (EIF) (</w:t>
      </w:r>
      <w:r w:rsidR="00A163CA">
        <w:rPr>
          <w:bCs/>
          <w:sz w:val="24"/>
        </w:rPr>
        <w:t>in</w:t>
      </w:r>
      <w:r w:rsidRPr="00F77304">
        <w:rPr>
          <w:bCs/>
          <w:sz w:val="24"/>
        </w:rPr>
        <w:t xml:space="preserve"> TR 23.700-67) and enhancements to Energy Consumption and Energy Efficiency measurements and KPIs. It documents and evaluates potential solutions and provides recommendations for the normative work.</w:t>
      </w:r>
    </w:p>
    <w:p w14:paraId="58A1E9A5" w14:textId="3D525381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568D363B" w14:textId="262DB2E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77304" w:rsidRPr="00780F78">
        <w:rPr>
          <w:b/>
          <w:sz w:val="24"/>
        </w:rPr>
        <w:t>TSG</w:t>
      </w:r>
      <w:r w:rsidR="00F77304">
        <w:rPr>
          <w:b/>
          <w:sz w:val="24"/>
        </w:rPr>
        <w:t xml:space="preserve"> SA #110</w:t>
      </w:r>
      <w:r w:rsidR="00F77304" w:rsidRPr="00780F78">
        <w:rPr>
          <w:b/>
          <w:sz w:val="24"/>
        </w:rPr>
        <w:t>:</w:t>
      </w:r>
    </w:p>
    <w:p w14:paraId="66A05EA9" w14:textId="010EC2FA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This is the first presentation.</w:t>
      </w:r>
    </w:p>
    <w:p w14:paraId="026666BB" w14:textId="2E5A98C2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FB54F1A" w14:textId="00996FF8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None.</w:t>
      </w:r>
    </w:p>
    <w:p w14:paraId="1800F09E" w14:textId="27FEC6AB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7A17631" w14:textId="77777777" w:rsidR="00F77304" w:rsidRPr="00F77304" w:rsidRDefault="00F77304" w:rsidP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None.</w:t>
      </w:r>
    </w:p>
    <w:p w14:paraId="7102130B" w14:textId="77777777" w:rsidR="00F77304" w:rsidRDefault="00F773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999FBA3" w14:textId="20C1058D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87EA4"/>
    <w:rsid w:val="004A151A"/>
    <w:rsid w:val="004B08F9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7E54E4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163CA"/>
    <w:rsid w:val="00A30353"/>
    <w:rsid w:val="00A31676"/>
    <w:rsid w:val="00A55084"/>
    <w:rsid w:val="00A95044"/>
    <w:rsid w:val="00AF7711"/>
    <w:rsid w:val="00B03A93"/>
    <w:rsid w:val="00B32E6B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D631A"/>
    <w:rsid w:val="00CF6DE2"/>
    <w:rsid w:val="00D1456C"/>
    <w:rsid w:val="00D45010"/>
    <w:rsid w:val="00D729FB"/>
    <w:rsid w:val="00D7617F"/>
    <w:rsid w:val="00D9640C"/>
    <w:rsid w:val="00DC278D"/>
    <w:rsid w:val="00DD3EBC"/>
    <w:rsid w:val="00DD7AC2"/>
    <w:rsid w:val="00DF7790"/>
    <w:rsid w:val="00E07743"/>
    <w:rsid w:val="00E1741A"/>
    <w:rsid w:val="00E62407"/>
    <w:rsid w:val="00EB746A"/>
    <w:rsid w:val="00EC6F70"/>
    <w:rsid w:val="00ED2F68"/>
    <w:rsid w:val="00EF2882"/>
    <w:rsid w:val="00F1523F"/>
    <w:rsid w:val="00F20C62"/>
    <w:rsid w:val="00F20EB7"/>
    <w:rsid w:val="00F223E3"/>
    <w:rsid w:val="00F250DE"/>
    <w:rsid w:val="00F304D0"/>
    <w:rsid w:val="00F7730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Nokia(SS1)-1</cp:lastModifiedBy>
  <cp:revision>43</cp:revision>
  <dcterms:created xsi:type="dcterms:W3CDTF">2021-10-26T08:00:00Z</dcterms:created>
  <dcterms:modified xsi:type="dcterms:W3CDTF">2026-02-13T03:50:00Z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